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200"/>
        <w:jc w:val="center"/>
      </w:pPr>
      <w:r>
        <w:rPr>
          <w:rFonts w:ascii="Arial" w:cs="Arial" w:eastAsia="Arial" w:hAnsi="Arial"/>
          <w:b/>
          <w:bCs/>
          <w:color w:val="1E3A5F"/>
          <w:sz w:val="40"/>
          <w:szCs w:val="40"/>
        </w:rPr>
        <w:t xml:space="preserve">Cloudflare Deployment Version</w:t>
      </w:r>
    </w:p>
    <w:p>
      <w:pPr>
        <w:spacing w:after="60"/>
        <w:jc w:val="center"/>
      </w:pPr>
      <w:r>
        <w:rPr>
          <w:rFonts w:ascii="Arial" w:cs="Arial" w:eastAsia="Arial" w:hAnsi="Arial"/>
          <w:color w:val="2E5A88"/>
          <w:sz w:val="28"/>
          <w:szCs w:val="28"/>
        </w:rPr>
        <w:t xml:space="preserve">Pharmacy–Supplier Link System</w:t>
      </w:r>
    </w:p>
    <w:p>
      <w:pPr>
        <w:spacing w:after="300"/>
        <w:jc w:val="center"/>
      </w:pPr>
      <w:r>
        <w:rPr>
          <w:rFonts w:ascii="Arial" w:cs="Arial" w:eastAsia="Arial" w:hAnsi="Arial"/>
          <w:color w:val="666666"/>
          <w:sz w:val="20"/>
          <w:szCs w:val="20"/>
        </w:rPr>
        <w:t xml:space="preserve">Workers + D1 + R2 + Pages Architecture &amp; Deployment Guide</w:t>
      </w:r>
    </w:p>
    <w:p>
      <w:pPr>
        <w:pStyle w:val="Heading1"/>
      </w:pPr>
      <w:r>
        <w:t xml:space="preserve">1. Overview</w:t>
      </w:r>
    </w:p>
    <w:p>
      <w:pPr>
        <w:spacing w:after="120"/>
      </w:pPr>
      <w:r>
        <w:rPr>
          <w:sz w:val="22"/>
          <w:szCs w:val="22"/>
        </w:rPr>
        <w:t xml:space="preserve">This document describes a complete Cloudflare-native backend for the Pharmacy–Supplier Link System. The mobile app (Flutter) will communicate with Cloudflare Workers over HTTPS. Data is stored in Cloudflare D1 (SQLite), files in R2, and an optional web admin dashboard can be hosted on Cloudflare Pages.</w:t>
      </w:r>
    </w:p>
    <w:p>
      <w:pPr>
        <w:spacing w:after="120"/>
      </w:pPr>
      <w:r>
        <w:rPr>
          <w:sz w:val="22"/>
          <w:szCs w:val="22"/>
        </w:rPr>
        <w:t xml:space="preserve">This approach is serverless, globally distributed, low-cost (generous free tier), and requires almost zero server maintenance.</w:t>
      </w:r>
    </w:p>
    <w:p>
      <w:pPr>
        <w:pStyle w:val="Heading1"/>
      </w:pPr>
      <w:r>
        <w:t xml:space="preserve">2. Why Cloudflare for This System</w:t>
      </w:r>
    </w:p>
    <w:p>
      <w:pPr>
        <w:pStyle w:val="ListParagraph"/>
        <w:numPr>
          <w:ilvl w:val="0"/>
          <w:numId w:val="2"/>
        </w:numPr>
      </w:pPr>
      <w:r>
        <w:rPr>
          <w:b/>
          <w:bCs/>
        </w:rPr>
        <w:t xml:space="preserve">Global edge network: </w:t>
      </w:r>
      <w:r>
        <w:t xml:space="preserve">API responses are fast for users in any country.</w:t>
      </w:r>
    </w:p>
    <w:p>
      <w:pPr>
        <w:pStyle w:val="ListParagraph"/>
        <w:numPr>
          <w:ilvl w:val="0"/>
          <w:numId w:val="2"/>
        </w:numPr>
      </w:pPr>
      <w:r>
        <w:rPr>
          <w:b/>
          <w:bCs/>
        </w:rPr>
        <w:t xml:space="preserve">Serverless: </w:t>
      </w:r>
      <w:r>
        <w:t xml:space="preserve">No VPS, no Docker, no scaling configuration.</w:t>
      </w:r>
    </w:p>
    <w:p>
      <w:pPr>
        <w:pStyle w:val="ListParagraph"/>
        <w:numPr>
          <w:ilvl w:val="0"/>
          <w:numId w:val="2"/>
        </w:numPr>
      </w:pPr>
      <w:r>
        <w:rPr>
          <w:b/>
          <w:bCs/>
        </w:rPr>
        <w:t xml:space="preserve">D1 Database: </w:t>
      </w:r>
      <w:r>
        <w:t xml:space="preserve">SQLite at the edge, perfect for structured data (orders, products, inventory).</w:t>
      </w:r>
    </w:p>
    <w:p>
      <w:pPr>
        <w:pStyle w:val="ListParagraph"/>
        <w:numPr>
          <w:ilvl w:val="0"/>
          <w:numId w:val="2"/>
        </w:numPr>
      </w:pPr>
      <w:r>
        <w:rPr>
          <w:b/>
          <w:bCs/>
        </w:rPr>
        <w:t xml:space="preserve">R2 Storage: </w:t>
      </w:r>
      <w:r>
        <w:t xml:space="preserve">S3-compatible object storage for product images, invoice PDFs, licenses (no egress fees).</w:t>
      </w:r>
    </w:p>
    <w:p>
      <w:pPr>
        <w:pStyle w:val="ListParagraph"/>
        <w:numPr>
          <w:ilvl w:val="0"/>
          <w:numId w:val="2"/>
        </w:numPr>
      </w:pPr>
      <w:r>
        <w:rPr>
          <w:b/>
          <w:bCs/>
        </w:rPr>
        <w:t xml:space="preserve">Workers: </w:t>
      </w:r>
      <w:r>
        <w:t xml:space="preserve">JavaScript/TypeScript backend that runs close to the user.</w:t>
      </w:r>
    </w:p>
    <w:p>
      <w:pPr>
        <w:pStyle w:val="ListParagraph"/>
        <w:numPr>
          <w:ilvl w:val="0"/>
          <w:numId w:val="2"/>
        </w:numPr>
      </w:pPr>
      <w:r>
        <w:rPr>
          <w:b/>
          <w:bCs/>
        </w:rPr>
        <w:t xml:space="preserve">Pages: </w:t>
      </w:r>
      <w:r>
        <w:t xml:space="preserve">Host a lightweight admin / supplier web dashboard if needed.</w:t>
      </w:r>
    </w:p>
    <w:p>
      <w:pPr>
        <w:pStyle w:val="ListParagraph"/>
        <w:numPr>
          <w:ilvl w:val="0"/>
          <w:numId w:val="2"/>
        </w:numPr>
      </w:pPr>
      <w:r>
        <w:rPr>
          <w:b/>
          <w:bCs/>
        </w:rPr>
        <w:t xml:space="preserve">Cost: </w:t>
      </w:r>
      <w:r>
        <w:t xml:space="preserve">Very low for early stages; free tier is sufficient for MVP and pilot.</w:t>
      </w:r>
    </w:p>
    <w:p>
      <w:pPr>
        <w:pStyle w:val="Heading1"/>
      </w:pPr>
      <w:r>
        <w:t xml:space="preserve">3. High-Level Architecture</w:t>
      </w:r>
    </w:p>
    <w:p>
      <w:pPr>
        <w:spacing w:after="100"/>
      </w:pPr>
      <w:r>
        <w:rPr>
          <w:rFonts w:ascii="Courier New" w:cs="Courier New" w:eastAsia="Courier New" w:hAnsi="Courier New"/>
          <w:sz w:val="20"/>
          <w:szCs w:val="20"/>
        </w:rPr>
        <w:t xml:space="preserve">Flutter Mobile App  →  HTTPS  →  Cloudflare Worker (API)</w:t>
      </w:r>
    </w:p>
    <w:p>
      <w:pPr>
        <w:spacing w:after="60"/>
      </w:pPr>
      <w:r>
        <w:rPr>
          <w:rFonts w:ascii="Courier New" w:cs="Courier New" w:eastAsia="Courier New" w:hAnsi="Courier New"/>
          <w:sz w:val="20"/>
          <w:szCs w:val="20"/>
        </w:rPr>
        <w:t xml:space="preserve">                              ↓</w:t>
      </w:r>
    </w:p>
    <w:p>
      <w:pPr>
        <w:spacing w:after="60"/>
      </w:pPr>
      <w:r>
        <w:rPr>
          <w:rFonts w:ascii="Courier New" w:cs="Courier New" w:eastAsia="Courier New" w:hAnsi="Courier New"/>
          <w:sz w:val="18"/>
          <w:szCs w:val="18"/>
        </w:rPr>
        <w:t xml:space="preserve">         ┌─────────────┬─────────────┬──────────────┐</w:t>
      </w:r>
    </w:p>
    <w:p>
      <w:pPr>
        <w:spacing w:after="60"/>
      </w:pPr>
      <w:r>
        <w:rPr>
          <w:rFonts w:ascii="Courier New" w:cs="Courier New" w:eastAsia="Courier New" w:hAnsi="Courier New"/>
          <w:sz w:val="18"/>
          <w:szCs w:val="18"/>
        </w:rPr>
        <w:t xml:space="preserve">         │  D1 (SQLite)│  R2 Storage │  KV / Cache  │</w:t>
      </w:r>
    </w:p>
    <w:p>
      <w:pPr>
        <w:spacing w:after="60"/>
      </w:pPr>
      <w:r>
        <w:rPr>
          <w:rFonts w:ascii="Courier New" w:cs="Courier New" w:eastAsia="Courier New" w:hAnsi="Courier New"/>
          <w:sz w:val="18"/>
          <w:szCs w:val="18"/>
        </w:rPr>
        <w:t xml:space="preserve">         │  (orders,   │  (images,   │  (sessions,  │</w:t>
      </w:r>
    </w:p>
    <w:p>
      <w:pPr>
        <w:spacing w:after="60"/>
      </w:pPr>
      <w:r>
        <w:rPr>
          <w:rFonts w:ascii="Courier New" w:cs="Courier New" w:eastAsia="Courier New" w:hAnsi="Courier New"/>
          <w:sz w:val="18"/>
          <w:szCs w:val="18"/>
        </w:rPr>
        <w:t xml:space="preserve">         │  products,  │  PDFs,      │   rate limit)│</w:t>
      </w:r>
    </w:p>
    <w:p>
      <w:pPr>
        <w:spacing w:after="120"/>
      </w:pPr>
      <w:r>
        <w:rPr>
          <w:rFonts w:ascii="Courier New" w:cs="Courier New" w:eastAsia="Courier New" w:hAnsi="Courier New"/>
          <w:sz w:val="18"/>
          <w:szCs w:val="18"/>
        </w:rPr>
        <w:t xml:space="preserve">         │  inventory) │  licenses)  │              │</w:t>
      </w:r>
    </w:p>
    <w:p>
      <w:pPr>
        <w:spacing w:after="120"/>
      </w:pPr>
      <w:r>
        <w:rPr>
          <w:rFonts w:ascii="Courier New" w:cs="Courier New" w:eastAsia="Courier New" w:hAnsi="Courier New"/>
          <w:sz w:val="20"/>
          <w:szCs w:val="20"/>
        </w:rPr>
        <w:t xml:space="preserve">Optional: Cloudflare Pages → Admin / Supplier Web Dashboard</w:t>
      </w:r>
    </w:p>
    <w:p>
      <w:pPr>
        <w:pStyle w:val="Heading2"/>
      </w:pPr>
      <w:r>
        <w:t xml:space="preserve">Component Mapping</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800"/>
        <w:gridCol w:w="3500"/>
        <w:gridCol w:w="3600"/>
      </w:tblGrid>
      <w:tr>
        <w:tc>
          <w:tcPr>
            <w:tcW w:type="dxa" w:w="2800"/>
            <w:tcBorders>
              <w:top w:val="single" w:color="CCCCCC" w:sz="1"/>
              <w:left w:val="single" w:color="CCCCCC" w:sz="1"/>
              <w:bottom w:val="single" w:color="CCCCCC" w:sz="1"/>
              <w:right w:val="single" w:color="CCCCCC" w:sz="1"/>
            </w:tcBorders>
            <w:shd w:fill="F38020" w:val="clear"/>
          </w:tcPr>
          <w:p>
            <w:pPr>
              <w:jc w:val="center"/>
            </w:pPr>
            <w:r>
              <w:rPr>
                <w:rFonts w:ascii="Arial" w:cs="Arial" w:eastAsia="Arial" w:hAnsi="Arial"/>
                <w:b/>
                <w:bCs/>
                <w:color w:val="FFFFFF"/>
                <w:sz w:val="20"/>
                <w:szCs w:val="20"/>
              </w:rPr>
              <w:t xml:space="preserve">Component</w:t>
            </w:r>
          </w:p>
        </w:tc>
        <w:tc>
          <w:tcPr>
            <w:tcW w:type="dxa" w:w="3500"/>
            <w:tcBorders>
              <w:top w:val="single" w:color="CCCCCC" w:sz="1"/>
              <w:left w:val="single" w:color="CCCCCC" w:sz="1"/>
              <w:bottom w:val="single" w:color="CCCCCC" w:sz="1"/>
              <w:right w:val="single" w:color="CCCCCC" w:sz="1"/>
            </w:tcBorders>
            <w:shd w:fill="F38020" w:val="clear"/>
          </w:tcPr>
          <w:p>
            <w:pPr>
              <w:jc w:val="center"/>
            </w:pPr>
            <w:r>
              <w:rPr>
                <w:rFonts w:ascii="Arial" w:cs="Arial" w:eastAsia="Arial" w:hAnsi="Arial"/>
                <w:b/>
                <w:bCs/>
                <w:color w:val="FFFFFF"/>
                <w:sz w:val="20"/>
                <w:szCs w:val="20"/>
              </w:rPr>
              <w:t xml:space="preserve">Cloudflare Service</w:t>
            </w:r>
          </w:p>
        </w:tc>
        <w:tc>
          <w:tcPr>
            <w:tcW w:type="dxa" w:w="3600"/>
            <w:tcBorders>
              <w:top w:val="single" w:color="CCCCCC" w:sz="1"/>
              <w:left w:val="single" w:color="CCCCCC" w:sz="1"/>
              <w:bottom w:val="single" w:color="CCCCCC" w:sz="1"/>
              <w:right w:val="single" w:color="CCCCCC" w:sz="1"/>
            </w:tcBorders>
            <w:shd w:fill="F38020" w:val="clear"/>
          </w:tcPr>
          <w:p>
            <w:pPr>
              <w:jc w:val="center"/>
            </w:pPr>
            <w:r>
              <w:rPr>
                <w:rFonts w:ascii="Arial" w:cs="Arial" w:eastAsia="Arial" w:hAnsi="Arial"/>
                <w:b/>
                <w:bCs/>
                <w:color w:val="FFFFFF"/>
                <w:sz w:val="20"/>
                <w:szCs w:val="20"/>
              </w:rPr>
              <w:t xml:space="preserve">Purpose</w:t>
            </w:r>
          </w:p>
        </w:tc>
      </w:tr>
      <w:tr>
        <w:tc>
          <w:tcPr>
            <w:tcW w:type="dxa" w:w="28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REST / JSON API</w:t>
            </w:r>
          </w:p>
        </w:tc>
        <w:tc>
          <w:tcPr>
            <w:tcW w:type="dxa" w:w="35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Workers</w:t>
            </w:r>
          </w:p>
        </w:tc>
        <w:tc>
          <w:tcPr>
            <w:tcW w:type="dxa" w:w="36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All business logic &amp; endpoints</w:t>
            </w:r>
          </w:p>
        </w:tc>
      </w:tr>
      <w:tr>
        <w:tc>
          <w:tcPr>
            <w:tcW w:type="dxa" w:w="28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Database</w:t>
            </w:r>
          </w:p>
        </w:tc>
        <w:tc>
          <w:tcPr>
            <w:tcW w:type="dxa" w:w="35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D1</w:t>
            </w:r>
          </w:p>
        </w:tc>
        <w:tc>
          <w:tcPr>
            <w:tcW w:type="dxa" w:w="36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Users, orders, products, invoices</w:t>
            </w:r>
          </w:p>
        </w:tc>
      </w:tr>
      <w:tr>
        <w:tc>
          <w:tcPr>
            <w:tcW w:type="dxa" w:w="28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File Storage</w:t>
            </w:r>
          </w:p>
        </w:tc>
        <w:tc>
          <w:tcPr>
            <w:tcW w:type="dxa" w:w="35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R2</w:t>
            </w:r>
          </w:p>
        </w:tc>
        <w:tc>
          <w:tcPr>
            <w:tcW w:type="dxa" w:w="36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Images, PDF invoices, documents</w:t>
            </w:r>
          </w:p>
        </w:tc>
      </w:tr>
      <w:tr>
        <w:tc>
          <w:tcPr>
            <w:tcW w:type="dxa" w:w="28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Sessions / Cache</w:t>
            </w:r>
          </w:p>
        </w:tc>
        <w:tc>
          <w:tcPr>
            <w:tcW w:type="dxa" w:w="35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Workers KV or Cache API</w:t>
            </w:r>
          </w:p>
        </w:tc>
        <w:tc>
          <w:tcPr>
            <w:tcW w:type="dxa" w:w="36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Tokens, rate limiting, hot data</w:t>
            </w:r>
          </w:p>
        </w:tc>
      </w:tr>
      <w:tr>
        <w:tc>
          <w:tcPr>
            <w:tcW w:type="dxa" w:w="28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Web Dashboard</w:t>
            </w:r>
          </w:p>
        </w:tc>
        <w:tc>
          <w:tcPr>
            <w:tcW w:type="dxa" w:w="35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Pages</w:t>
            </w:r>
          </w:p>
        </w:tc>
        <w:tc>
          <w:tcPr>
            <w:tcW w:type="dxa" w:w="36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Optional admin / supplier panel</w:t>
            </w:r>
          </w:p>
        </w:tc>
      </w:tr>
      <w:tr>
        <w:tc>
          <w:tcPr>
            <w:tcW w:type="dxa" w:w="28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Auth Secrets</w:t>
            </w:r>
          </w:p>
        </w:tc>
        <w:tc>
          <w:tcPr>
            <w:tcW w:type="dxa" w:w="35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Workers Secrets</w:t>
            </w:r>
          </w:p>
        </w:tc>
        <w:tc>
          <w:tcPr>
            <w:tcW w:type="dxa" w:w="36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JWT secret, API keys</w:t>
            </w:r>
          </w:p>
        </w:tc>
      </w:tr>
      <w:tr>
        <w:tc>
          <w:tcPr>
            <w:tcW w:type="dxa" w:w="28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Cron / Jobs</w:t>
            </w:r>
          </w:p>
        </w:tc>
        <w:tc>
          <w:tcPr>
            <w:tcW w:type="dxa" w:w="35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Cron Triggers</w:t>
            </w:r>
          </w:p>
        </w:tc>
        <w:tc>
          <w:tcPr>
            <w:tcW w:type="dxa" w:w="36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Low-stock checks, overdue invoices</w:t>
            </w:r>
          </w:p>
        </w:tc>
      </w:tr>
    </w:tbl>
    <w:p>
      <w:pPr>
        <w:pStyle w:val="Heading1"/>
      </w:pPr>
      <w:r>
        <w:t xml:space="preserve">4. D1 Database Schema (SQLite)</w:t>
      </w:r>
    </w:p>
    <w:p>
      <w:pPr>
        <w:spacing w:after="100"/>
      </w:pPr>
      <w:r>
        <w:rPr>
          <w:sz w:val="22"/>
          <w:szCs w:val="22"/>
        </w:rPr>
        <w:t xml:space="preserve">D1 uses SQLite. Below is the recommended schema (adapted from the original design).</w:t>
      </w:r>
    </w:p>
    <w:p>
      <w:pPr>
        <w:pStyle w:val="Heading3"/>
      </w:pPr>
      <w:r>
        <w:t xml:space="preserve">Core Tables</w:t>
      </w:r>
    </w:p>
    <w:p>
      <w:pPr>
        <w:spacing w:after="80"/>
      </w:pPr>
      <w:r>
        <w:rPr>
          <w:rFonts w:ascii="Courier New" w:cs="Courier New" w:eastAsia="Courier New" w:hAnsi="Courier New"/>
          <w:sz w:val="19"/>
          <w:szCs w:val="19"/>
        </w:rPr>
        <w:t xml:space="preserve">users (id, phone, email, password_hash, role, is_active, created_at)</w:t>
      </w:r>
    </w:p>
    <w:p>
      <w:pPr>
        <w:spacing w:after="80"/>
      </w:pPr>
      <w:r>
        <w:rPr>
          <w:rFonts w:ascii="Courier New" w:cs="Courier New" w:eastAsia="Courier New" w:hAnsi="Courier New"/>
          <w:sz w:val="19"/>
          <w:szCs w:val="19"/>
        </w:rPr>
        <w:t xml:space="preserve">pharmacies (id, user_id, name, license_number, address, city, phone)</w:t>
      </w:r>
    </w:p>
    <w:p>
      <w:pPr>
        <w:spacing w:after="80"/>
      </w:pPr>
      <w:r>
        <w:rPr>
          <w:rFonts w:ascii="Courier New" w:cs="Courier New" w:eastAsia="Courier New" w:hAnsi="Courier New"/>
          <w:sz w:val="19"/>
          <w:szCs w:val="19"/>
        </w:rPr>
        <w:t xml:space="preserve">suppliers (id, user_id, company_name, commercial_register, address, phone)</w:t>
      </w:r>
    </w:p>
    <w:p>
      <w:pPr>
        <w:spacing w:after="80"/>
      </w:pPr>
      <w:r>
        <w:rPr>
          <w:rFonts w:ascii="Courier New" w:cs="Courier New" w:eastAsia="Courier New" w:hAnsi="Courier New"/>
          <w:sz w:val="19"/>
          <w:szCs w:val="19"/>
        </w:rPr>
        <w:t xml:space="preserve">categories (id, name_ar, name_en, parent_id)</w:t>
      </w:r>
    </w:p>
    <w:p>
      <w:pPr>
        <w:spacing w:after="80"/>
      </w:pPr>
      <w:r>
        <w:rPr>
          <w:rFonts w:ascii="Courier New" w:cs="Courier New" w:eastAsia="Courier New" w:hAnsi="Courier New"/>
          <w:sz w:val="19"/>
          <w:szCs w:val="19"/>
        </w:rPr>
        <w:t xml:space="preserve">products (id, supplier_id, name_ar, name_en, sku, barcode, category_id,</w:t>
      </w:r>
    </w:p>
    <w:p>
      <w:pPr>
        <w:spacing w:after="80"/>
      </w:pPr>
      <w:r>
        <w:rPr>
          <w:rFonts w:ascii="Courier New" w:cs="Courier New" w:eastAsia="Courier New" w:hAnsi="Courier New"/>
          <w:sz w:val="19"/>
          <w:szCs w:val="19"/>
        </w:rPr>
        <w:t xml:space="preserve">           unit_price, stock_quantity, min_order_qty, image_key, is_active)</w:t>
      </w:r>
    </w:p>
    <w:p>
      <w:pPr>
        <w:spacing w:after="80"/>
      </w:pPr>
      <w:r>
        <w:rPr>
          <w:rFonts w:ascii="Courier New" w:cs="Courier New" w:eastAsia="Courier New" w:hAnsi="Courier New"/>
          <w:sz w:val="19"/>
          <w:szCs w:val="19"/>
        </w:rPr>
        <w:t xml:space="preserve">orders (id, order_number, pharmacy_id, supplier_id, status, total_amount,</w:t>
      </w:r>
    </w:p>
    <w:p>
      <w:pPr>
        <w:spacing w:after="80"/>
      </w:pPr>
      <w:r>
        <w:rPr>
          <w:rFonts w:ascii="Courier New" w:cs="Courier New" w:eastAsia="Courier New" w:hAnsi="Courier New"/>
          <w:sz w:val="19"/>
          <w:szCs w:val="19"/>
        </w:rPr>
        <w:t xml:space="preserve">        notes, created_at, updated_at)</w:t>
      </w:r>
    </w:p>
    <w:p>
      <w:pPr>
        <w:spacing w:after="80"/>
      </w:pPr>
      <w:r>
        <w:rPr>
          <w:rFonts w:ascii="Courier New" w:cs="Courier New" w:eastAsia="Courier New" w:hAnsi="Courier New"/>
          <w:sz w:val="19"/>
          <w:szCs w:val="19"/>
        </w:rPr>
        <w:t xml:space="preserve">order_items (id, order_id, product_id, quantity, unit_price)</w:t>
      </w:r>
    </w:p>
    <w:p>
      <w:pPr>
        <w:spacing w:after="80"/>
      </w:pPr>
      <w:r>
        <w:rPr>
          <w:rFonts w:ascii="Courier New" w:cs="Courier New" w:eastAsia="Courier New" w:hAnsi="Courier New"/>
          <w:sz w:val="19"/>
          <w:szCs w:val="19"/>
        </w:rPr>
        <w:t xml:space="preserve">order_status_history (id, order_id, status, note, created_at, created_by)</w:t>
      </w:r>
    </w:p>
    <w:p>
      <w:pPr>
        <w:spacing w:after="80"/>
      </w:pPr>
      <w:r>
        <w:rPr>
          <w:rFonts w:ascii="Courier New" w:cs="Courier New" w:eastAsia="Courier New" w:hAnsi="Courier New"/>
          <w:sz w:val="19"/>
          <w:szCs w:val="19"/>
        </w:rPr>
        <w:t xml:space="preserve">invoices (id, order_id, invoice_number, status, total, issued_at, due_at)</w:t>
      </w:r>
    </w:p>
    <w:p>
      <w:pPr>
        <w:spacing w:after="80"/>
      </w:pPr>
      <w:r>
        <w:rPr>
          <w:rFonts w:ascii="Courier New" w:cs="Courier New" w:eastAsia="Courier New" w:hAnsi="Courier New"/>
          <w:sz w:val="19"/>
          <w:szCs w:val="19"/>
        </w:rPr>
        <w:t xml:space="preserve">invoice_items (id, invoice_id, product_id, quantity, unit_price)</w:t>
      </w:r>
    </w:p>
    <w:p>
      <w:pPr>
        <w:spacing w:after="80"/>
      </w:pPr>
      <w:r>
        <w:rPr>
          <w:rFonts w:ascii="Courier New" w:cs="Courier New" w:eastAsia="Courier New" w:hAnsi="Courier New"/>
          <w:sz w:val="19"/>
          <w:szCs w:val="19"/>
        </w:rPr>
        <w:t xml:space="preserve">pharmacy_inventory (id, pharmacy_id, product_id, quantity, min_quantity, expiry_date)</w:t>
      </w:r>
    </w:p>
    <w:p>
      <w:pPr>
        <w:spacing w:after="120"/>
      </w:pPr>
      <w:r>
        <w:rPr>
          <w:rFonts w:ascii="Courier New" w:cs="Courier New" w:eastAsia="Courier New" w:hAnsi="Courier New"/>
          <w:sz w:val="19"/>
          <w:szCs w:val="19"/>
        </w:rPr>
        <w:t xml:space="preserve">notifications (id, user_id, title, body, is_read, created_at)</w:t>
      </w:r>
    </w:p>
    <w:p>
      <w:pPr>
        <w:spacing w:after="120"/>
      </w:pPr>
      <w:r>
        <w:rPr>
          <w:i/>
          <w:iCs/>
          <w:sz w:val="20"/>
          <w:szCs w:val="20"/>
        </w:rPr>
        <w:t xml:space="preserve">Tip: Use TEXT for UUIDs or INTEGER PRIMARY KEY AUTOINCREMENT. Prefer INTEGER for status enums (store as numbers or short strings).</w:t>
      </w:r>
    </w:p>
    <w:p>
      <w:pPr>
        <w:pStyle w:val="Heading1"/>
      </w:pPr>
      <w:r>
        <w:t xml:space="preserve">5. Worker API Structure</w:t>
      </w:r>
    </w:p>
    <w:p>
      <w:pPr>
        <w:spacing w:after="100"/>
      </w:pPr>
      <w:r>
        <w:rPr>
          <w:sz w:val="22"/>
          <w:szCs w:val="22"/>
        </w:rPr>
        <w:t xml:space="preserve">Recommended project layout (Hono or itty-router recommended for routing):</w:t>
      </w:r>
    </w:p>
    <w:p>
      <w:pPr>
        <w:spacing w:after="60"/>
      </w:pPr>
      <w:r>
        <w:rPr>
          <w:rFonts w:ascii="Courier New" w:cs="Courier New" w:eastAsia="Courier New" w:hAnsi="Courier New"/>
          <w:sz w:val="19"/>
          <w:szCs w:val="19"/>
        </w:rPr>
        <w:t xml:space="preserve">workers/</w:t>
      </w:r>
    </w:p>
    <w:p>
      <w:pPr>
        <w:spacing w:after="60"/>
      </w:pPr>
      <w:r>
        <w:rPr>
          <w:rFonts w:ascii="Courier New" w:cs="Courier New" w:eastAsia="Courier New" w:hAnsi="Courier New"/>
          <w:sz w:val="19"/>
          <w:szCs w:val="19"/>
        </w:rPr>
        <w:t xml:space="preserve">  src/</w:t>
      </w:r>
    </w:p>
    <w:p>
      <w:pPr>
        <w:spacing w:after="60"/>
      </w:pPr>
      <w:r>
        <w:rPr>
          <w:rFonts w:ascii="Courier New" w:cs="Courier New" w:eastAsia="Courier New" w:hAnsi="Courier New"/>
          <w:sz w:val="19"/>
          <w:szCs w:val="19"/>
        </w:rPr>
        <w:t xml:space="preserve">    index.ts          → entry point &amp; router</w:t>
      </w:r>
    </w:p>
    <w:p>
      <w:pPr>
        <w:spacing w:after="60"/>
      </w:pPr>
      <w:r>
        <w:rPr>
          <w:rFonts w:ascii="Courier New" w:cs="Courier New" w:eastAsia="Courier New" w:hAnsi="Courier New"/>
          <w:sz w:val="19"/>
          <w:szCs w:val="19"/>
        </w:rPr>
        <w:t xml:space="preserve">    routes/</w:t>
      </w:r>
    </w:p>
    <w:p>
      <w:pPr>
        <w:spacing w:after="60"/>
      </w:pPr>
      <w:r>
        <w:rPr>
          <w:rFonts w:ascii="Courier New" w:cs="Courier New" w:eastAsia="Courier New" w:hAnsi="Courier New"/>
          <w:sz w:val="19"/>
          <w:szCs w:val="19"/>
        </w:rPr>
        <w:t xml:space="preserve">      auth.ts</w:t>
      </w:r>
    </w:p>
    <w:p>
      <w:pPr>
        <w:spacing w:after="60"/>
      </w:pPr>
      <w:r>
        <w:rPr>
          <w:rFonts w:ascii="Courier New" w:cs="Courier New" w:eastAsia="Courier New" w:hAnsi="Courier New"/>
          <w:sz w:val="19"/>
          <w:szCs w:val="19"/>
        </w:rPr>
        <w:t xml:space="preserve">      products.ts</w:t>
      </w:r>
    </w:p>
    <w:p>
      <w:pPr>
        <w:spacing w:after="60"/>
      </w:pPr>
      <w:r>
        <w:rPr>
          <w:rFonts w:ascii="Courier New" w:cs="Courier New" w:eastAsia="Courier New" w:hAnsi="Courier New"/>
          <w:sz w:val="19"/>
          <w:szCs w:val="19"/>
        </w:rPr>
        <w:t xml:space="preserve">      orders.ts</w:t>
      </w:r>
    </w:p>
    <w:p>
      <w:pPr>
        <w:spacing w:after="60"/>
      </w:pPr>
      <w:r>
        <w:rPr>
          <w:rFonts w:ascii="Courier New" w:cs="Courier New" w:eastAsia="Courier New" w:hAnsi="Courier New"/>
          <w:sz w:val="19"/>
          <w:szCs w:val="19"/>
        </w:rPr>
        <w:t xml:space="preserve">      inventory.ts</w:t>
      </w:r>
    </w:p>
    <w:p>
      <w:pPr>
        <w:spacing w:after="60"/>
      </w:pPr>
      <w:r>
        <w:rPr>
          <w:rFonts w:ascii="Courier New" w:cs="Courier New" w:eastAsia="Courier New" w:hAnsi="Courier New"/>
          <w:sz w:val="19"/>
          <w:szCs w:val="19"/>
        </w:rPr>
        <w:t xml:space="preserve">      invoices.ts</w:t>
      </w:r>
    </w:p>
    <w:p>
      <w:pPr>
        <w:spacing w:after="60"/>
      </w:pPr>
      <w:r>
        <w:rPr>
          <w:rFonts w:ascii="Courier New" w:cs="Courier New" w:eastAsia="Courier New" w:hAnsi="Courier New"/>
          <w:sz w:val="19"/>
          <w:szCs w:val="19"/>
        </w:rPr>
        <w:t xml:space="preserve">    middleware/</w:t>
      </w:r>
    </w:p>
    <w:p>
      <w:pPr>
        <w:spacing w:after="60"/>
      </w:pPr>
      <w:r>
        <w:rPr>
          <w:rFonts w:ascii="Courier New" w:cs="Courier New" w:eastAsia="Courier New" w:hAnsi="Courier New"/>
          <w:sz w:val="19"/>
          <w:szCs w:val="19"/>
        </w:rPr>
        <w:t xml:space="preserve">      auth.ts         → JWT verification</w:t>
      </w:r>
    </w:p>
    <w:p>
      <w:pPr>
        <w:spacing w:after="60"/>
      </w:pPr>
      <w:r>
        <w:rPr>
          <w:rFonts w:ascii="Courier New" w:cs="Courier New" w:eastAsia="Courier New" w:hAnsi="Courier New"/>
          <w:sz w:val="19"/>
          <w:szCs w:val="19"/>
        </w:rPr>
        <w:t xml:space="preserve">    utils/</w:t>
      </w:r>
    </w:p>
    <w:p>
      <w:pPr>
        <w:spacing w:after="120"/>
      </w:pPr>
      <w:r>
        <w:rPr>
          <w:rFonts w:ascii="Courier New" w:cs="Courier New" w:eastAsia="Courier New" w:hAnsi="Courier New"/>
          <w:sz w:val="19"/>
          <w:szCs w:val="19"/>
        </w:rPr>
        <w:t xml:space="preserve">      db.ts, r2.ts, jwt.ts</w:t>
      </w:r>
    </w:p>
    <w:p>
      <w:pPr>
        <w:pStyle w:val="Heading2"/>
      </w:pPr>
      <w:r>
        <w:t xml:space="preserve">Main API Routes</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1800"/>
        <w:gridCol w:w="4900"/>
      </w:tblGrid>
      <w:tr>
        <w:tc>
          <w:tcPr>
            <w:tcW w:type="dxa" w:w="3200"/>
            <w:tcBorders>
              <w:top w:val="single" w:color="CCCCCC" w:sz="1"/>
              <w:left w:val="single" w:color="CCCCCC" w:sz="1"/>
              <w:bottom w:val="single" w:color="CCCCCC" w:sz="1"/>
              <w:right w:val="single" w:color="CCCCCC" w:sz="1"/>
            </w:tcBorders>
            <w:shd w:fill="F38020" w:val="clear"/>
          </w:tcPr>
          <w:p>
            <w:pPr>
              <w:jc w:val="center"/>
            </w:pPr>
            <w:r>
              <w:rPr>
                <w:rFonts w:ascii="Arial" w:cs="Arial" w:eastAsia="Arial" w:hAnsi="Arial"/>
                <w:b/>
                <w:bCs/>
                <w:color w:val="FFFFFF"/>
                <w:sz w:val="20"/>
                <w:szCs w:val="20"/>
              </w:rPr>
              <w:t xml:space="preserve">Endpoint</w:t>
            </w:r>
          </w:p>
        </w:tc>
        <w:tc>
          <w:tcPr>
            <w:tcW w:type="dxa" w:w="1800"/>
            <w:tcBorders>
              <w:top w:val="single" w:color="CCCCCC" w:sz="1"/>
              <w:left w:val="single" w:color="CCCCCC" w:sz="1"/>
              <w:bottom w:val="single" w:color="CCCCCC" w:sz="1"/>
              <w:right w:val="single" w:color="CCCCCC" w:sz="1"/>
            </w:tcBorders>
            <w:shd w:fill="F38020" w:val="clear"/>
          </w:tcPr>
          <w:p>
            <w:pPr>
              <w:jc w:val="center"/>
            </w:pPr>
            <w:r>
              <w:rPr>
                <w:rFonts w:ascii="Arial" w:cs="Arial" w:eastAsia="Arial" w:hAnsi="Arial"/>
                <w:b/>
                <w:bCs/>
                <w:color w:val="FFFFFF"/>
                <w:sz w:val="20"/>
                <w:szCs w:val="20"/>
              </w:rPr>
              <w:t xml:space="preserve">Method</w:t>
            </w:r>
          </w:p>
        </w:tc>
        <w:tc>
          <w:tcPr>
            <w:tcW w:type="dxa" w:w="4900"/>
            <w:tcBorders>
              <w:top w:val="single" w:color="CCCCCC" w:sz="1"/>
              <w:left w:val="single" w:color="CCCCCC" w:sz="1"/>
              <w:bottom w:val="single" w:color="CCCCCC" w:sz="1"/>
              <w:right w:val="single" w:color="CCCCCC" w:sz="1"/>
            </w:tcBorders>
            <w:shd w:fill="F38020" w:val="clear"/>
          </w:tcPr>
          <w:p>
            <w:pPr>
              <w:jc w:val="center"/>
            </w:pPr>
            <w:r>
              <w:rPr>
                <w:rFonts w:ascii="Arial" w:cs="Arial" w:eastAsia="Arial" w:hAnsi="Arial"/>
                <w:b/>
                <w:bCs/>
                <w:color w:val="FFFFFF"/>
                <w:sz w:val="20"/>
                <w:szCs w:val="20"/>
              </w:rPr>
              <w:t xml:space="preserve">Description</w:t>
            </w:r>
          </w:p>
        </w:tc>
      </w:tr>
      <w:tr>
        <w:tc>
          <w:tcPr>
            <w:tcW w:type="dxa" w:w="32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/api/auth/login</w:t>
            </w:r>
          </w:p>
        </w:tc>
        <w:tc>
          <w:tcPr>
            <w:tcW w:type="dxa" w:w="18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POST</w:t>
            </w:r>
          </w:p>
        </w:tc>
        <w:tc>
          <w:tcPr>
            <w:tcW w:type="dxa" w:w="49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Login → JWT</w:t>
            </w:r>
          </w:p>
        </w:tc>
      </w:tr>
      <w:tr>
        <w:tc>
          <w:tcPr>
            <w:tcW w:type="dxa" w:w="32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/api/auth/register</w:t>
            </w:r>
          </w:p>
        </w:tc>
        <w:tc>
          <w:tcPr>
            <w:tcW w:type="dxa" w:w="18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POST</w:t>
            </w:r>
          </w:p>
        </w:tc>
        <w:tc>
          <w:tcPr>
            <w:tcW w:type="dxa" w:w="49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Register pharmacy or supplier</w:t>
            </w:r>
          </w:p>
        </w:tc>
      </w:tr>
      <w:tr>
        <w:tc>
          <w:tcPr>
            <w:tcW w:type="dxa" w:w="32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/api/products</w:t>
            </w:r>
          </w:p>
        </w:tc>
        <w:tc>
          <w:tcPr>
            <w:tcW w:type="dxa" w:w="18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GET</w:t>
            </w:r>
          </w:p>
        </w:tc>
        <w:tc>
          <w:tcPr>
            <w:tcW w:type="dxa" w:w="49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List / search products</w:t>
            </w:r>
          </w:p>
        </w:tc>
      </w:tr>
      <w:tr>
        <w:tc>
          <w:tcPr>
            <w:tcW w:type="dxa" w:w="32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/api/products/:id</w:t>
            </w:r>
          </w:p>
        </w:tc>
        <w:tc>
          <w:tcPr>
            <w:tcW w:type="dxa" w:w="18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GET</w:t>
            </w:r>
          </w:p>
        </w:tc>
        <w:tc>
          <w:tcPr>
            <w:tcW w:type="dxa" w:w="49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Product details</w:t>
            </w:r>
          </w:p>
        </w:tc>
      </w:tr>
      <w:tr>
        <w:tc>
          <w:tcPr>
            <w:tcW w:type="dxa" w:w="32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/api/orders</w:t>
            </w:r>
          </w:p>
        </w:tc>
        <w:tc>
          <w:tcPr>
            <w:tcW w:type="dxa" w:w="18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GET / POST</w:t>
            </w:r>
          </w:p>
        </w:tc>
        <w:tc>
          <w:tcPr>
            <w:tcW w:type="dxa" w:w="49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List or create order</w:t>
            </w:r>
          </w:p>
        </w:tc>
      </w:tr>
      <w:tr>
        <w:tc>
          <w:tcPr>
            <w:tcW w:type="dxa" w:w="32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/api/orders/:id</w:t>
            </w:r>
          </w:p>
        </w:tc>
        <w:tc>
          <w:tcPr>
            <w:tcW w:type="dxa" w:w="18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GET / PATCH</w:t>
            </w:r>
          </w:p>
        </w:tc>
        <w:tc>
          <w:tcPr>
            <w:tcW w:type="dxa" w:w="49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Order details / update status</w:t>
            </w:r>
          </w:p>
        </w:tc>
      </w:tr>
      <w:tr>
        <w:tc>
          <w:tcPr>
            <w:tcW w:type="dxa" w:w="32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/api/orders/:id/status</w:t>
            </w:r>
          </w:p>
        </w:tc>
        <w:tc>
          <w:tcPr>
            <w:tcW w:type="dxa" w:w="18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POST</w:t>
            </w:r>
          </w:p>
        </w:tc>
        <w:tc>
          <w:tcPr>
            <w:tcW w:type="dxa" w:w="49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Add status history entry</w:t>
            </w:r>
          </w:p>
        </w:tc>
      </w:tr>
      <w:tr>
        <w:tc>
          <w:tcPr>
            <w:tcW w:type="dxa" w:w="32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/api/inventory</w:t>
            </w:r>
          </w:p>
        </w:tc>
        <w:tc>
          <w:tcPr>
            <w:tcW w:type="dxa" w:w="18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GET / PATCH</w:t>
            </w:r>
          </w:p>
        </w:tc>
        <w:tc>
          <w:tcPr>
            <w:tcW w:type="dxa" w:w="49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Pharmacy inventory</w:t>
            </w:r>
          </w:p>
        </w:tc>
      </w:tr>
      <w:tr>
        <w:tc>
          <w:tcPr>
            <w:tcW w:type="dxa" w:w="32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/api/invoices</w:t>
            </w:r>
          </w:p>
        </w:tc>
        <w:tc>
          <w:tcPr>
            <w:tcW w:type="dxa" w:w="18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GET</w:t>
            </w:r>
          </w:p>
        </w:tc>
        <w:tc>
          <w:tcPr>
            <w:tcW w:type="dxa" w:w="49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List invoices</w:t>
            </w:r>
          </w:p>
        </w:tc>
      </w:tr>
      <w:tr>
        <w:tc>
          <w:tcPr>
            <w:tcW w:type="dxa" w:w="32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/api/invoices/:id/pdf</w:t>
            </w:r>
          </w:p>
        </w:tc>
        <w:tc>
          <w:tcPr>
            <w:tcW w:type="dxa" w:w="18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GET</w:t>
            </w:r>
          </w:p>
        </w:tc>
        <w:tc>
          <w:tcPr>
            <w:tcW w:type="dxa" w:w="4900"/>
            <w:tcBorders>
              <w:top w:val="single" w:color="CCCCCC" w:sz="1"/>
              <w:left w:val="single" w:color="CCCCCC" w:sz="1"/>
              <w:bottom w:val="single" w:color="CCCCCC" w:sz="1"/>
              <w:right w:val="single" w:color="CCCCCC" w:sz="1"/>
            </w:tcBorders>
          </w:tcPr>
          <w:p>
            <w:r>
              <w:rPr>
                <w:rFonts w:ascii="Arial" w:cs="Arial" w:eastAsia="Arial" w:hAnsi="Arial"/>
                <w:sz w:val="18"/>
                <w:szCs w:val="18"/>
              </w:rPr>
              <w:t xml:space="preserve">Generate / download PDF</w:t>
            </w:r>
          </w:p>
        </w:tc>
      </w:tr>
      <w:tr>
        <w:tc>
          <w:tcPr>
            <w:tcW w:type="dxa" w:w="32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/api/upload</w:t>
            </w:r>
          </w:p>
        </w:tc>
        <w:tc>
          <w:tcPr>
            <w:tcW w:type="dxa" w:w="18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POST</w:t>
            </w:r>
          </w:p>
        </w:tc>
        <w:tc>
          <w:tcPr>
            <w:tcW w:type="dxa" w:w="4900"/>
            <w:tcBorders>
              <w:top w:val="single" w:color="CCCCCC" w:sz="1"/>
              <w:left w:val="single" w:color="CCCCCC" w:sz="1"/>
              <w:bottom w:val="single" w:color="CCCCCC" w:sz="1"/>
              <w:right w:val="single" w:color="CCCCCC" w:sz="1"/>
            </w:tcBorders>
            <w:shd w:fill="FFF8F0" w:val="clear"/>
          </w:tcPr>
          <w:p>
            <w:r>
              <w:rPr>
                <w:rFonts w:ascii="Arial" w:cs="Arial" w:eastAsia="Arial" w:hAnsi="Arial"/>
                <w:sz w:val="18"/>
                <w:szCs w:val="18"/>
              </w:rPr>
              <w:t xml:space="preserve">Upload image to R2 (presigned or direct)</w:t>
            </w:r>
          </w:p>
        </w:tc>
      </w:tr>
    </w:tbl>
    <w:p>
      <w:pPr>
        <w:pStyle w:val="Heading1"/>
      </w:pPr>
      <w:r>
        <w:t xml:space="preserve">6. Authentication</w:t>
      </w:r>
    </w:p>
    <w:p>
      <w:pPr>
        <w:pStyle w:val="ListParagraph"/>
        <w:numPr>
          <w:ilvl w:val="0"/>
          <w:numId w:val="2"/>
        </w:numPr>
      </w:pPr>
      <w:r>
        <w:rPr>
          <w:b/>
          <w:bCs/>
        </w:rPr>
        <w:t xml:space="preserve">JWT-based: </w:t>
      </w:r>
      <w:r>
        <w:t xml:space="preserve">Issue access token (short-lived) + refresh token on login.</w:t>
      </w:r>
    </w:p>
    <w:p>
      <w:pPr>
        <w:pStyle w:val="ListParagraph"/>
        <w:numPr>
          <w:ilvl w:val="0"/>
          <w:numId w:val="2"/>
        </w:numPr>
      </w:pPr>
      <w:r>
        <w:rPr>
          <w:b/>
          <w:bCs/>
        </w:rPr>
        <w:t xml:space="preserve">Secret: </w:t>
      </w:r>
      <w:r>
        <w:t xml:space="preserve">Store JWT_SECRET as a Worker Secret (wrangler secret put JWT_SECRET).</w:t>
      </w:r>
    </w:p>
    <w:p>
      <w:pPr>
        <w:pStyle w:val="ListParagraph"/>
        <w:numPr>
          <w:ilvl w:val="0"/>
          <w:numId w:val="2"/>
        </w:numPr>
      </w:pPr>
      <w:r>
        <w:rPr>
          <w:b/>
          <w:bCs/>
        </w:rPr>
        <w:t xml:space="preserve">Password hashing: </w:t>
      </w:r>
      <w:r>
        <w:t xml:space="preserve">Use Web Crypto API (PBKDF2 or similar) inside the Worker — no external libraries needed for basic hashing.</w:t>
      </w:r>
    </w:p>
    <w:p>
      <w:pPr>
        <w:pStyle w:val="ListParagraph"/>
        <w:numPr>
          <w:ilvl w:val="0"/>
          <w:numId w:val="2"/>
        </w:numPr>
      </w:pPr>
      <w:r>
        <w:rPr>
          <w:b/>
          <w:bCs/>
        </w:rPr>
        <w:t xml:space="preserve">Role checks: </w:t>
      </w:r>
      <w:r>
        <w:t xml:space="preserve">Middleware reads role from JWT and protects routes (pharmacy-only, supplier-only, admin).</w:t>
      </w:r>
    </w:p>
    <w:p>
      <w:pPr>
        <w:pStyle w:val="ListParagraph"/>
        <w:numPr>
          <w:ilvl w:val="0"/>
          <w:numId w:val="2"/>
        </w:numPr>
      </w:pPr>
      <w:r>
        <w:rPr>
          <w:b/>
          <w:bCs/>
        </w:rPr>
        <w:t xml:space="preserve">Optional: </w:t>
      </w:r>
      <w:r>
        <w:t xml:space="preserve">Cloudflare Access for the admin Pages dashboard.</w:t>
      </w:r>
    </w:p>
    <w:p>
      <w:pPr>
        <w:pStyle w:val="Heading1"/>
      </w:pPr>
      <w:r>
        <w:t xml:space="preserve">7. File Storage with R2</w:t>
      </w:r>
    </w:p>
    <w:p>
      <w:pPr>
        <w:pStyle w:val="ListParagraph"/>
        <w:numPr>
          <w:ilvl w:val="0"/>
          <w:numId w:val="2"/>
        </w:numPr>
      </w:pPr>
      <w:r>
        <w:t xml:space="preserve">Product images, pharmacy/supplier documents, generated invoice PDFs.</w:t>
      </w:r>
    </w:p>
    <w:p>
      <w:pPr>
        <w:pStyle w:val="ListParagraph"/>
        <w:numPr>
          <w:ilvl w:val="0"/>
          <w:numId w:val="2"/>
        </w:numPr>
      </w:pPr>
      <w:r>
        <w:t xml:space="preserve">Store only the object key in D1 (e.g. products/abc123.jpg).</w:t>
      </w:r>
    </w:p>
    <w:p>
      <w:pPr>
        <w:pStyle w:val="ListParagraph"/>
        <w:numPr>
          <w:ilvl w:val="0"/>
          <w:numId w:val="2"/>
        </w:numPr>
      </w:pPr>
      <w:r>
        <w:t xml:space="preserve">Serve public images via custom domain or R2 public bucket + CDN.</w:t>
      </w:r>
    </w:p>
    <w:p>
      <w:pPr>
        <w:pStyle w:val="ListParagraph"/>
        <w:numPr>
          <w:ilvl w:val="0"/>
          <w:numId w:val="2"/>
        </w:numPr>
      </w:pPr>
      <w:r>
        <w:t xml:space="preserve">For private files (invoices), generate short-lived signed URLs from the Worker.</w:t>
      </w:r>
    </w:p>
    <w:p>
      <w:pPr>
        <w:pStyle w:val="ListParagraph"/>
        <w:numPr>
          <w:ilvl w:val="0"/>
          <w:numId w:val="2"/>
        </w:numPr>
      </w:pPr>
      <w:r>
        <w:t xml:space="preserve">No egress fees from R2 to the internet — significant cost advantage.</w:t>
      </w:r>
    </w:p>
    <w:p>
      <w:pPr>
        <w:pStyle w:val="Heading1"/>
      </w:pPr>
      <w:r>
        <w:t xml:space="preserve">8. Push Notifications</w:t>
      </w:r>
    </w:p>
    <w:p>
      <w:pPr>
        <w:spacing w:after="100"/>
      </w:pPr>
      <w:r>
        <w:rPr>
          <w:sz w:val="22"/>
          <w:szCs w:val="22"/>
        </w:rPr>
        <w:t xml:space="preserve">Cloudflare Workers cannot send native mobile push by themselves. Recommended approach:</w:t>
      </w:r>
    </w:p>
    <w:p>
      <w:pPr>
        <w:pStyle w:val="ListParagraph"/>
        <w:numPr>
          <w:ilvl w:val="0"/>
          <w:numId w:val="2"/>
        </w:numPr>
      </w:pPr>
      <w:r>
        <w:rPr>
          <w:b/>
          <w:bCs/>
        </w:rPr>
        <w:t xml:space="preserve">Firebase Cloud Messaging (FCM): </w:t>
      </w:r>
      <w:r>
        <w:t xml:space="preserve">Store FCM device tokens in D1. From the Worker, call the FCM HTTP v1 API when order status changes.</w:t>
      </w:r>
    </w:p>
    <w:p>
      <w:pPr>
        <w:pStyle w:val="ListParagraph"/>
        <w:numPr>
          <w:ilvl w:val="0"/>
          <w:numId w:val="2"/>
        </w:numPr>
      </w:pPr>
      <w:r>
        <w:rPr>
          <w:b/>
          <w:bCs/>
        </w:rPr>
        <w:t xml:space="preserve">Alternative: </w:t>
      </w:r>
      <w:r>
        <w:t xml:space="preserve">OneSignal or similar push service with a simple HTTP API.</w:t>
      </w:r>
    </w:p>
    <w:p>
      <w:pPr>
        <w:pStyle w:val="ListParagraph"/>
        <w:numPr>
          <w:ilvl w:val="0"/>
          <w:numId w:val="2"/>
        </w:numPr>
      </w:pPr>
      <w:r>
        <w:t xml:space="preserve">Also keep an in-app notifications table in D1 so the user can see history even if push is disabled.</w:t>
      </w:r>
    </w:p>
    <w:p>
      <w:pPr>
        <w:pStyle w:val="Heading1"/>
      </w:pPr>
      <w:r>
        <w:t xml:space="preserve">9. Deployment Steps</w:t>
      </w:r>
    </w:p>
    <w:p>
      <w:pPr>
        <w:pStyle w:val="ListParagraph"/>
        <w:numPr>
          <w:ilvl w:val="0"/>
          <w:numId w:val="3"/>
        </w:numPr>
      </w:pPr>
      <w:r>
        <w:rPr>
          <w:b/>
          <w:bCs/>
        </w:rPr>
        <w:t xml:space="preserve">Create Cloudflare account </w:t>
      </w:r>
      <w:r>
        <w:t xml:space="preserve">and install Wrangler CLI (npm i -g wrangler).</w:t>
      </w:r>
    </w:p>
    <w:p>
      <w:pPr>
        <w:pStyle w:val="ListParagraph"/>
        <w:numPr>
          <w:ilvl w:val="0"/>
          <w:numId w:val="3"/>
        </w:numPr>
      </w:pPr>
      <w:r>
        <w:rPr>
          <w:b/>
          <w:bCs/>
        </w:rPr>
        <w:t xml:space="preserve">Create D1 database: </w:t>
      </w:r>
      <w:r>
        <w:t xml:space="preserve">wrangler d1 create pharmacy-supplier-db</w:t>
      </w:r>
    </w:p>
    <w:p>
      <w:pPr>
        <w:pStyle w:val="ListParagraph"/>
        <w:numPr>
          <w:ilvl w:val="0"/>
          <w:numId w:val="3"/>
        </w:numPr>
      </w:pPr>
      <w:r>
        <w:rPr>
          <w:b/>
          <w:bCs/>
        </w:rPr>
        <w:t xml:space="preserve">Create R2 bucket: </w:t>
      </w:r>
      <w:r>
        <w:t xml:space="preserve">wrangler r2 bucket create pharmacy-files</w:t>
      </w:r>
    </w:p>
    <w:p>
      <w:pPr>
        <w:pStyle w:val="ListParagraph"/>
        <w:numPr>
          <w:ilvl w:val="0"/>
          <w:numId w:val="3"/>
        </w:numPr>
      </w:pPr>
      <w:r>
        <w:rPr>
          <w:b/>
          <w:bCs/>
        </w:rPr>
        <w:t xml:space="preserve">Initialize Worker project: </w:t>
      </w:r>
      <w:r>
        <w:t xml:space="preserve">npm create cloudflare@latest (choose Worker).</w:t>
      </w:r>
    </w:p>
    <w:p>
      <w:pPr>
        <w:pStyle w:val="ListParagraph"/>
        <w:numPr>
          <w:ilvl w:val="0"/>
          <w:numId w:val="3"/>
        </w:numPr>
      </w:pPr>
      <w:r>
        <w:rPr>
          <w:b/>
          <w:bCs/>
        </w:rPr>
        <w:t xml:space="preserve">Configure wrangler.toml: </w:t>
      </w:r>
      <w:r>
        <w:t xml:space="preserve">bind D1, R2, and any KV namespaces.</w:t>
      </w:r>
    </w:p>
    <w:p>
      <w:pPr>
        <w:pStyle w:val="ListParagraph"/>
        <w:numPr>
          <w:ilvl w:val="0"/>
          <w:numId w:val="3"/>
        </w:numPr>
      </w:pPr>
      <w:r>
        <w:rPr>
          <w:b/>
          <w:bCs/>
        </w:rPr>
        <w:t xml:space="preserve">Write migrations: </w:t>
      </w:r>
      <w:r>
        <w:t xml:space="preserve">SQL files applied with wrangler d1 execute or migrations.</w:t>
      </w:r>
    </w:p>
    <w:p>
      <w:pPr>
        <w:pStyle w:val="ListParagraph"/>
        <w:numPr>
          <w:ilvl w:val="0"/>
          <w:numId w:val="3"/>
        </w:numPr>
      </w:pPr>
      <w:r>
        <w:rPr>
          <w:b/>
          <w:bCs/>
        </w:rPr>
        <w:t xml:space="preserve">Implement routes &amp; auth </w:t>
      </w:r>
      <w:r>
        <w:t xml:space="preserve">as described above.</w:t>
      </w:r>
    </w:p>
    <w:p>
      <w:pPr>
        <w:pStyle w:val="ListParagraph"/>
        <w:numPr>
          <w:ilvl w:val="0"/>
          <w:numId w:val="3"/>
        </w:numPr>
      </w:pPr>
      <w:r>
        <w:rPr>
          <w:b/>
          <w:bCs/>
        </w:rPr>
        <w:t xml:space="preserve">Set secrets: </w:t>
      </w:r>
      <w:r>
        <w:t xml:space="preserve">wrangler secret put JWT_SECRET</w:t>
      </w:r>
    </w:p>
    <w:p>
      <w:pPr>
        <w:pStyle w:val="ListParagraph"/>
        <w:numPr>
          <w:ilvl w:val="0"/>
          <w:numId w:val="3"/>
        </w:numPr>
      </w:pPr>
      <w:r>
        <w:rPr>
          <w:b/>
          <w:bCs/>
        </w:rPr>
        <w:t xml:space="preserve">Deploy: </w:t>
      </w:r>
      <w:r>
        <w:t xml:space="preserve">wrangler deploy</w:t>
      </w:r>
    </w:p>
    <w:p>
      <w:pPr>
        <w:pStyle w:val="ListParagraph"/>
        <w:numPr>
          <w:ilvl w:val="0"/>
          <w:numId w:val="3"/>
        </w:numPr>
      </w:pPr>
      <w:r>
        <w:rPr>
          <w:b/>
          <w:bCs/>
        </w:rPr>
        <w:t xml:space="preserve">Point custom domain </w:t>
      </w:r>
      <w:r>
        <w:t xml:space="preserve">(api.yourdomain.com) to the Worker.</w:t>
      </w:r>
    </w:p>
    <w:p>
      <w:pPr>
        <w:pStyle w:val="ListParagraph"/>
        <w:numPr>
          <w:ilvl w:val="0"/>
          <w:numId w:val="3"/>
        </w:numPr>
      </w:pPr>
      <w:r>
        <w:rPr>
          <w:b/>
          <w:bCs/>
        </w:rPr>
        <w:t xml:space="preserve">Connect Flutter app </w:t>
      </w:r>
      <w:r>
        <w:t xml:space="preserve">to the API base URL.</w:t>
      </w:r>
    </w:p>
    <w:p>
      <w:pPr>
        <w:pStyle w:val="Heading1"/>
      </w:pPr>
      <w:r>
        <w:t xml:space="preserve">10. Example wrangler.toml</w:t>
      </w:r>
    </w:p>
    <w:p>
      <w:pPr>
        <w:spacing w:after="80"/>
      </w:pPr>
      <w:r>
        <w:rPr>
          <w:rFonts w:ascii="Courier New" w:cs="Courier New" w:eastAsia="Courier New" w:hAnsi="Courier New"/>
          <w:sz w:val="18"/>
          <w:szCs w:val="18"/>
        </w:rPr>
        <w:t xml:space="preserve">name = "pharmacy-supplier-api"</w:t>
      </w:r>
    </w:p>
    <w:p>
      <w:pPr>
        <w:spacing w:after="80"/>
      </w:pPr>
      <w:r>
        <w:rPr>
          <w:rFonts w:ascii="Courier New" w:cs="Courier New" w:eastAsia="Courier New" w:hAnsi="Courier New"/>
          <w:sz w:val="18"/>
          <w:szCs w:val="18"/>
        </w:rPr>
        <w:t xml:space="preserve">main = "src/index.ts"</w:t>
      </w:r>
    </w:p>
    <w:p>
      <w:pPr>
        <w:spacing w:after="80"/>
      </w:pPr>
      <w:r>
        <w:rPr>
          <w:rFonts w:ascii="Courier New" w:cs="Courier New" w:eastAsia="Courier New" w:hAnsi="Courier New"/>
          <w:sz w:val="18"/>
          <w:szCs w:val="18"/>
        </w:rPr>
        <w:t xml:space="preserve">compatibility_date = "2024-11-01"</w:t>
      </w:r>
    </w:p>
    <w:p>
      <w:pPr>
        <w:spacing w:after="80"/>
      </w:pPr>
      <w:r>
        <w:rPr>
          <w:rFonts w:ascii="Courier New" w:cs="Courier New" w:eastAsia="Courier New" w:hAnsi="Courier New"/>
          <w:sz w:val="18"/>
          <w:szCs w:val="18"/>
        </w:rPr>
        <w:t xml:space="preserve"/>
      </w:r>
    </w:p>
    <w:p>
      <w:pPr>
        <w:spacing w:after="80"/>
      </w:pPr>
      <w:r>
        <w:rPr>
          <w:rFonts w:ascii="Courier New" w:cs="Courier New" w:eastAsia="Courier New" w:hAnsi="Courier New"/>
          <w:sz w:val="18"/>
          <w:szCs w:val="18"/>
        </w:rPr>
        <w:t xml:space="preserve">[[d1_databases]]</w:t>
      </w:r>
    </w:p>
    <w:p>
      <w:pPr>
        <w:spacing w:after="80"/>
      </w:pPr>
      <w:r>
        <w:rPr>
          <w:rFonts w:ascii="Courier New" w:cs="Courier New" w:eastAsia="Courier New" w:hAnsi="Courier New"/>
          <w:sz w:val="18"/>
          <w:szCs w:val="18"/>
        </w:rPr>
        <w:t xml:space="preserve">binding = "DB"</w:t>
      </w:r>
    </w:p>
    <w:p>
      <w:pPr>
        <w:spacing w:after="80"/>
      </w:pPr>
      <w:r>
        <w:rPr>
          <w:rFonts w:ascii="Courier New" w:cs="Courier New" w:eastAsia="Courier New" w:hAnsi="Courier New"/>
          <w:sz w:val="18"/>
          <w:szCs w:val="18"/>
        </w:rPr>
        <w:t xml:space="preserve">database_name = "pharmacy-supplier-db"</w:t>
      </w:r>
    </w:p>
    <w:p>
      <w:pPr>
        <w:spacing w:after="80"/>
      </w:pPr>
      <w:r>
        <w:rPr>
          <w:rFonts w:ascii="Courier New" w:cs="Courier New" w:eastAsia="Courier New" w:hAnsi="Courier New"/>
          <w:sz w:val="18"/>
          <w:szCs w:val="18"/>
        </w:rPr>
        <w:t xml:space="preserve">database_id = "&lt;your-d1-id&gt;"</w:t>
      </w:r>
    </w:p>
    <w:p>
      <w:pPr>
        <w:spacing w:after="80"/>
      </w:pPr>
      <w:r>
        <w:rPr>
          <w:rFonts w:ascii="Courier New" w:cs="Courier New" w:eastAsia="Courier New" w:hAnsi="Courier New"/>
          <w:sz w:val="18"/>
          <w:szCs w:val="18"/>
        </w:rPr>
        <w:t xml:space="preserve"/>
      </w:r>
    </w:p>
    <w:p>
      <w:pPr>
        <w:spacing w:after="80"/>
      </w:pPr>
      <w:r>
        <w:rPr>
          <w:rFonts w:ascii="Courier New" w:cs="Courier New" w:eastAsia="Courier New" w:hAnsi="Courier New"/>
          <w:sz w:val="18"/>
          <w:szCs w:val="18"/>
        </w:rPr>
        <w:t xml:space="preserve">[[r2_buckets]]</w:t>
      </w:r>
    </w:p>
    <w:p>
      <w:pPr>
        <w:spacing w:after="80"/>
      </w:pPr>
      <w:r>
        <w:rPr>
          <w:rFonts w:ascii="Courier New" w:cs="Courier New" w:eastAsia="Courier New" w:hAnsi="Courier New"/>
          <w:sz w:val="18"/>
          <w:szCs w:val="18"/>
        </w:rPr>
        <w:t xml:space="preserve">binding = "FILES"</w:t>
      </w:r>
    </w:p>
    <w:p>
      <w:pPr>
        <w:spacing w:after="120"/>
      </w:pPr>
      <w:r>
        <w:rPr>
          <w:rFonts w:ascii="Courier New" w:cs="Courier New" w:eastAsia="Courier New" w:hAnsi="Courier New"/>
          <w:sz w:val="18"/>
          <w:szCs w:val="18"/>
        </w:rPr>
        <w:t xml:space="preserve">bucket_name = "pharmacy-files"</w:t>
      </w:r>
    </w:p>
    <w:p>
      <w:pPr>
        <w:pStyle w:val="Heading1"/>
      </w:pPr>
      <w:r>
        <w:t xml:space="preserve">11. Limitations &amp; Considerations</w:t>
      </w:r>
    </w:p>
    <w:p>
      <w:pPr>
        <w:pStyle w:val="ListParagraph"/>
        <w:numPr>
          <w:ilvl w:val="0"/>
          <w:numId w:val="2"/>
        </w:numPr>
      </w:pPr>
      <w:r>
        <w:rPr>
          <w:b/>
          <w:bCs/>
        </w:rPr>
        <w:t xml:space="preserve">D1 is SQLite: </w:t>
      </w:r>
      <w:r>
        <w:t xml:space="preserve">Excellent for this scale. For very high write volume later, consider Hyperdrive + external Postgres or multiple D1 databases.</w:t>
      </w:r>
    </w:p>
    <w:p>
      <w:pPr>
        <w:pStyle w:val="ListParagraph"/>
        <w:numPr>
          <w:ilvl w:val="0"/>
          <w:numId w:val="2"/>
        </w:numPr>
      </w:pPr>
      <w:r>
        <w:rPr>
          <w:b/>
          <w:bCs/>
        </w:rPr>
        <w:t xml:space="preserve">Worker CPU time: </w:t>
      </w:r>
      <w:r>
        <w:t xml:space="preserve">Free plan has limits; paid plans are still inexpensive. Heavy PDF generation should be kept lightweight or offloaded.</w:t>
      </w:r>
    </w:p>
    <w:p>
      <w:pPr>
        <w:pStyle w:val="ListParagraph"/>
        <w:numPr>
          <w:ilvl w:val="0"/>
          <w:numId w:val="2"/>
        </w:numPr>
      </w:pPr>
      <w:r>
        <w:rPr>
          <w:b/>
          <w:bCs/>
        </w:rPr>
        <w:t xml:space="preserve">Cold starts: </w:t>
      </w:r>
      <w:r>
        <w:t xml:space="preserve">Usually minimal on Cloudflare; still design endpoints to be fast.</w:t>
      </w:r>
    </w:p>
    <w:p>
      <w:pPr>
        <w:pStyle w:val="ListParagraph"/>
        <w:numPr>
          <w:ilvl w:val="0"/>
          <w:numId w:val="2"/>
        </w:numPr>
      </w:pPr>
      <w:r>
        <w:rPr>
          <w:b/>
          <w:bCs/>
        </w:rPr>
        <w:t xml:space="preserve">Complex joins / analytics: </w:t>
      </w:r>
      <w:r>
        <w:t xml:space="preserve">Possible in D1 but keep reports simple or materialize them.</w:t>
      </w:r>
    </w:p>
    <w:p>
      <w:pPr>
        <w:pStyle w:val="ListParagraph"/>
        <w:numPr>
          <w:ilvl w:val="0"/>
          <w:numId w:val="2"/>
        </w:numPr>
      </w:pPr>
      <w:r>
        <w:rPr>
          <w:b/>
          <w:bCs/>
        </w:rPr>
        <w:t xml:space="preserve">Push notifications: </w:t>
      </w:r>
      <w:r>
        <w:t xml:space="preserve">Require an external service (FCM / OneSignal) as noted above.</w:t>
      </w:r>
    </w:p>
    <w:p>
      <w:pPr>
        <w:pStyle w:val="Heading1"/>
      </w:pPr>
      <w:r>
        <w:t xml:space="preserve">12. Cost Snapshot (Approximate)</w:t>
      </w:r>
    </w:p>
    <w:p>
      <w:pPr>
        <w:spacing w:after="100"/>
      </w:pPr>
      <w:r>
        <w:rPr>
          <w:sz w:val="22"/>
          <w:szCs w:val="22"/>
        </w:rPr>
        <w:t xml:space="preserve">For an MVP / pilot with a few hundred pharmacies and suppliers:</w:t>
      </w:r>
    </w:p>
    <w:p>
      <w:pPr>
        <w:pStyle w:val="ListParagraph"/>
        <w:numPr>
          <w:ilvl w:val="0"/>
          <w:numId w:val="2"/>
        </w:numPr>
      </w:pPr>
      <w:r>
        <w:t xml:space="preserve">Workers + D1 + R2 free tiers usually cover early usage completely.</w:t>
      </w:r>
    </w:p>
    <w:p>
      <w:pPr>
        <w:pStyle w:val="ListParagraph"/>
        <w:numPr>
          <w:ilvl w:val="0"/>
          <w:numId w:val="2"/>
        </w:numPr>
      </w:pPr>
      <w:r>
        <w:t xml:space="preserve">Paid Workers plan starts very low when you exceed free limits.</w:t>
      </w:r>
    </w:p>
    <w:p>
      <w:pPr>
        <w:pStyle w:val="ListParagraph"/>
        <w:numPr>
          <w:ilvl w:val="0"/>
          <w:numId w:val="2"/>
        </w:numPr>
      </w:pPr>
      <w:r>
        <w:t xml:space="preserve">R2 storage is cheap and has zero egress fees.</w:t>
      </w:r>
    </w:p>
    <w:p>
      <w:pPr>
        <w:pStyle w:val="ListParagraph"/>
        <w:numPr>
          <w:ilvl w:val="0"/>
          <w:numId w:val="2"/>
        </w:numPr>
      </w:pPr>
      <w:r>
        <w:t xml:space="preserve">Overall cost is typically far lower than a traditional VPS + managed Postgres + S3 setup at the same stage.</w:t>
      </w:r>
    </w:p>
    <w:p>
      <w:pPr>
        <w:pStyle w:val="Heading1"/>
      </w:pPr>
      <w:r>
        <w:t xml:space="preserve">13. Recommended Implementation Order on Cloudflare</w:t>
      </w:r>
    </w:p>
    <w:p>
      <w:pPr>
        <w:pStyle w:val="ListParagraph"/>
        <w:numPr>
          <w:ilvl w:val="0"/>
          <w:numId w:val="4"/>
        </w:numPr>
      </w:pPr>
      <w:r>
        <w:rPr>
          <w:b/>
          <w:bCs/>
        </w:rPr>
        <w:t xml:space="preserve">Phase 1: </w:t>
      </w:r>
      <w:r>
        <w:t xml:space="preserve">Auth (register/login) + basic product listing + create order.</w:t>
      </w:r>
    </w:p>
    <w:p>
      <w:pPr>
        <w:pStyle w:val="ListParagraph"/>
        <w:numPr>
          <w:ilvl w:val="0"/>
          <w:numId w:val="4"/>
        </w:numPr>
      </w:pPr>
      <w:r>
        <w:rPr>
          <w:b/>
          <w:bCs/>
        </w:rPr>
        <w:t xml:space="preserve">Phase 2: </w:t>
      </w:r>
      <w:r>
        <w:t xml:space="preserve">Order status flow + status history + simple inventory.</w:t>
      </w:r>
    </w:p>
    <w:p>
      <w:pPr>
        <w:pStyle w:val="ListParagraph"/>
        <w:numPr>
          <w:ilvl w:val="0"/>
          <w:numId w:val="4"/>
        </w:numPr>
      </w:pPr>
      <w:r>
        <w:rPr>
          <w:b/>
          <w:bCs/>
        </w:rPr>
        <w:t xml:space="preserve">Phase 3: </w:t>
      </w:r>
      <w:r>
        <w:t xml:space="preserve">Invoices + R2 PDF storage + signed download links.</w:t>
      </w:r>
    </w:p>
    <w:p>
      <w:pPr>
        <w:pStyle w:val="ListParagraph"/>
        <w:numPr>
          <w:ilvl w:val="0"/>
          <w:numId w:val="4"/>
        </w:numPr>
      </w:pPr>
      <w:r>
        <w:rPr>
          <w:b/>
          <w:bCs/>
        </w:rPr>
        <w:t xml:space="preserve">Phase 4: </w:t>
      </w:r>
      <w:r>
        <w:t xml:space="preserve">Push notifications (FCM) + low-stock cron + optional Pages dashboard.</w:t>
      </w:r>
    </w:p>
    <w:p>
      <w:pPr>
        <w:pStyle w:val="Heading1"/>
      </w:pPr>
      <w:r>
        <w:t xml:space="preserve">14. Immediate Next Steps</w:t>
      </w:r>
    </w:p>
    <w:p>
      <w:pPr>
        <w:pStyle w:val="ListParagraph"/>
        <w:numPr>
          <w:ilvl w:val="0"/>
          <w:numId w:val="2"/>
        </w:numPr>
      </w:pPr>
      <w:r>
        <w:t xml:space="preserve">Create the Cloudflare account and D1 + R2 resources.</w:t>
      </w:r>
    </w:p>
    <w:p>
      <w:pPr>
        <w:pStyle w:val="ListParagraph"/>
        <w:numPr>
          <w:ilvl w:val="0"/>
          <w:numId w:val="2"/>
        </w:numPr>
      </w:pPr>
      <w:r>
        <w:t xml:space="preserve">Scaffold the Worker with Hono or itty-router.</w:t>
      </w:r>
    </w:p>
    <w:p>
      <w:pPr>
        <w:pStyle w:val="ListParagraph"/>
        <w:numPr>
          <w:ilvl w:val="0"/>
          <w:numId w:val="2"/>
        </w:numPr>
      </w:pPr>
      <w:r>
        <w:t xml:space="preserve">Write and apply the D1 migration SQL.</w:t>
      </w:r>
    </w:p>
    <w:p>
      <w:pPr>
        <w:pStyle w:val="ListParagraph"/>
        <w:numPr>
          <w:ilvl w:val="0"/>
          <w:numId w:val="2"/>
        </w:numPr>
      </w:pPr>
      <w:r>
        <w:t xml:space="preserve">Implement /api/auth and /api/products first.</w:t>
      </w:r>
    </w:p>
    <w:p>
      <w:pPr>
        <w:pStyle w:val="ListParagraph"/>
        <w:numPr>
          <w:ilvl w:val="0"/>
          <w:numId w:val="2"/>
        </w:numPr>
      </w:pPr>
      <w:r>
        <w:t xml:space="preserve">Point the Flutter app at the Worker URL and start testing.</w:t>
      </w:r>
    </w:p>
    <w:p>
      <w:pPr>
        <w:spacing w:before="400"/>
        <w:jc w:val="center"/>
      </w:pPr>
      <w:r>
        <w:rPr>
          <w:i/>
          <w:iCs/>
          <w:color w:val="999999"/>
          <w:sz w:val="20"/>
          <w:szCs w:val="20"/>
        </w:rPr>
        <w:t xml:space="preserve">— End of Cloudflare Deployment Guide —</w:t>
      </w:r>
    </w:p>
    <w:p>
      <w:pPr>
        <w:spacing w:before="100"/>
        <w:jc w:val="center"/>
      </w:pPr>
      <w:r>
        <w:rPr>
          <w:color w:val="666666"/>
          <w:sz w:val="18"/>
          <w:szCs w:val="18"/>
        </w:rPr>
        <w:t xml:space="preserve">This version is ready to be turned into actual Worker code and D1 migrations.</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6"/>
        <w:szCs w:val="16"/>
      </w:rPr>
      <w:t xml:space="preserve">Page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of </w:t>
    </w:r>
    <w:r>
      <w:rPr>
        <w:rFonts w:ascii="Arial" w:cs="Arial" w:eastAsia="Arial" w:hAnsi="Arial"/>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left"/>
    </w:pPr>
    <w:r>
      <w:rPr>
        <w:rFonts w:ascii="Arial" w:cs="Arial" w:eastAsia="Arial" w:hAnsi="Arial"/>
        <w:b/>
        <w:bCs/>
        <w:color w:val="1E3A5F"/>
        <w:sz w:val="18"/>
        <w:szCs w:val="18"/>
      </w:rPr>
      <w:t xml:space="preserve">Pharmacy–Supplier Link System</w:t>
    </w:r>
    <w:r>
      <w:rPr>
        <w:rFonts w:ascii="Arial" w:cs="Arial" w:eastAsia="Arial" w:hAnsi="Arial"/>
        <w:color w:val="999999"/>
        <w:sz w:val="18"/>
        <w:szCs w:val="18"/>
      </w:rPr>
      <w:t xml:space="preserve">  |  </w:t>
    </w:r>
    <w:r>
      <w:rPr>
        <w:rFonts w:ascii="Arial" w:cs="Arial" w:eastAsia="Arial" w:hAnsi="Arial"/>
        <w:color w:val="F38020"/>
        <w:sz w:val="18"/>
        <w:szCs w:val="18"/>
      </w:rPr>
      <w:t xml:space="preserve">Cloudflare Deployment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4">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200" w:before="360"/>
      <w:outlineLvl w:val="0"/>
    </w:pPr>
    <w:rPr>
      <w:rFonts w:ascii="Arial" w:cs="Arial" w:eastAsia="Arial" w:hAnsi="Arial"/>
      <w:b/>
      <w:bCs/>
      <w:color w:val="1E3A5F"/>
      <w:sz w:val="32"/>
      <w:szCs w:val="32"/>
    </w:rPr>
  </w:style>
  <w:style w:type="paragraph" w:styleId="Heading2">
    <w:name w:val="Heading 2"/>
    <w:basedOn w:val="Normal"/>
    <w:next w:val="Normal"/>
    <w:pPr>
      <w:spacing w:after="160" w:before="280"/>
      <w:outlineLvl w:val="1"/>
    </w:pPr>
    <w:rPr>
      <w:rFonts w:ascii="Arial" w:cs="Arial" w:eastAsia="Arial" w:hAnsi="Arial"/>
      <w:b/>
      <w:bCs/>
      <w:color w:val="2E5A88"/>
      <w:sz w:val="26"/>
      <w:szCs w:val="26"/>
    </w:rPr>
  </w:style>
  <w:style w:type="paragraph" w:styleId="Heading3">
    <w:name w:val="Heading 3"/>
    <w:basedOn w:val="Normal"/>
    <w:next w:val="Normal"/>
    <w:pPr>
      <w:spacing w:after="120" w:before="200"/>
      <w:outlineLvl w:val="2"/>
    </w:pPr>
    <w:rPr>
      <w:rFonts w:ascii="Arial" w:cs="Arial" w:eastAsia="Arial" w:hAnsi="Arial"/>
      <w:b/>
      <w:bCs/>
      <w:color w:val="3A7AB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2026-11-07T03:43:19.763Z</dcterms:created>
  <dcterms:modified xsi:type="dcterms:W3CDTF">2026-11-07T03:43:19.763Z</dcterms:modified>
</cp:coreProperties>
</file>

<file path=docProps/custom.xml><?xml version="1.0" encoding="utf-8"?>
<Properties xmlns="http://schemas.openxmlformats.org/officeDocument/2006/custom-properties" xmlns:vt="http://schemas.openxmlformats.org/officeDocument/2006/docPropsVTypes"/>
</file>